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</w:t>
      </w:r>
      <w:r w:rsidR="00322D6D">
        <w:rPr>
          <w:rFonts w:ascii="Arial" w:hAnsi="Arial" w:cs="Arial"/>
          <w:b/>
          <w:bCs/>
          <w:sz w:val="22"/>
        </w:rPr>
        <w:t>5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564293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  <w:t>R1-</w:t>
      </w:r>
      <w:r w:rsidR="00E732B6" w:rsidRPr="00E732B6">
        <w:rPr>
          <w:rFonts w:ascii="Arial" w:hAnsi="Arial" w:cs="Arial"/>
          <w:b/>
          <w:bCs/>
          <w:sz w:val="22"/>
        </w:rPr>
        <w:t>18</w:t>
      </w:r>
      <w:r w:rsidR="00322D6D">
        <w:rPr>
          <w:rFonts w:ascii="Arial" w:hAnsi="Arial" w:cs="Arial"/>
          <w:b/>
          <w:bCs/>
          <w:sz w:val="22"/>
        </w:rPr>
        <w:t>12446</w:t>
      </w:r>
    </w:p>
    <w:p w:rsidR="00FB1416" w:rsidRDefault="00322D6D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Nov</w:t>
      </w:r>
      <w:r w:rsidR="00683AFF" w:rsidRPr="00683AFF">
        <w:rPr>
          <w:rFonts w:ascii="Arial" w:hAnsi="Arial" w:cs="Arial"/>
          <w:b/>
          <w:bCs/>
          <w:sz w:val="22"/>
        </w:rPr>
        <w:t xml:space="preserve">. </w:t>
      </w:r>
      <w:r>
        <w:rPr>
          <w:rFonts w:ascii="Arial" w:hAnsi="Arial" w:cs="Arial"/>
          <w:b/>
          <w:bCs/>
          <w:sz w:val="22"/>
        </w:rPr>
        <w:t>12</w:t>
      </w:r>
      <w:r w:rsidR="00683AFF" w:rsidRPr="00683AFF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6</w:t>
      </w:r>
      <w:r w:rsidR="00683AFF" w:rsidRPr="00683AFF">
        <w:rPr>
          <w:rFonts w:ascii="Arial" w:hAnsi="Arial" w:cs="Arial"/>
          <w:b/>
          <w:bCs/>
          <w:sz w:val="22"/>
        </w:rPr>
        <w:t>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6084" w:rsidRPr="00EE6084">
        <w:rPr>
          <w:rFonts w:ascii="Arial" w:hAnsi="Arial" w:cs="Arial"/>
          <w:b/>
          <w:highlight w:val="yellow"/>
        </w:rPr>
        <w:t>[DRAFT]</w:t>
      </w:r>
      <w:r w:rsidR="00EE6084">
        <w:rPr>
          <w:rFonts w:ascii="Arial" w:hAnsi="Arial" w:cs="Arial"/>
          <w:b/>
        </w:rPr>
        <w:t xml:space="preserve"> </w:t>
      </w:r>
      <w:r w:rsidR="00683AFF">
        <w:rPr>
          <w:rFonts w:ascii="Arial" w:hAnsi="Arial" w:cs="Arial"/>
          <w:b/>
        </w:rPr>
        <w:t xml:space="preserve">Reply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A510A2">
        <w:rPr>
          <w:rFonts w:ascii="Arial" w:hAnsi="Arial" w:cs="Arial"/>
          <w:b/>
        </w:rPr>
        <w:t>on the Interruption time during mobility in LTE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510A2">
        <w:rPr>
          <w:rFonts w:ascii="Arial" w:hAnsi="Arial" w:cs="Arial"/>
          <w:bCs/>
        </w:rPr>
        <w:t>R1-1812106</w:t>
      </w:r>
      <w:r w:rsidR="00683AFF">
        <w:rPr>
          <w:rFonts w:ascii="Arial" w:hAnsi="Arial" w:cs="Arial"/>
          <w:bCs/>
        </w:rPr>
        <w:t xml:space="preserve"> (R2-1</w:t>
      </w:r>
      <w:r w:rsidR="00A510A2">
        <w:rPr>
          <w:rFonts w:ascii="Arial" w:hAnsi="Arial" w:cs="Arial"/>
          <w:bCs/>
        </w:rPr>
        <w:t>85706</w:t>
      </w:r>
      <w:r w:rsidR="00683AFF">
        <w:rPr>
          <w:rFonts w:ascii="Arial" w:hAnsi="Arial" w:cs="Arial"/>
          <w:bCs/>
        </w:rPr>
        <w:t>)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A510A2">
        <w:rPr>
          <w:rFonts w:ascii="Arial" w:hAnsi="Arial" w:cs="Arial"/>
          <w:bCs/>
        </w:rPr>
        <w:t>6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510A2">
        <w:rPr>
          <w:rFonts w:ascii="Arial" w:hAnsi="Arial" w:cs="Arial"/>
          <w:bCs/>
        </w:rPr>
        <w:t>LTE_feMob-Core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EE6084" w:rsidRPr="00EE6084">
        <w:rPr>
          <w:rFonts w:ascii="Arial" w:hAnsi="Arial" w:cs="Arial"/>
          <w:bCs/>
        </w:rPr>
        <w:t xml:space="preserve">Intel </w:t>
      </w:r>
      <w:r w:rsidR="00EE6084" w:rsidRPr="00EE6084">
        <w:rPr>
          <w:rFonts w:ascii="Arial" w:hAnsi="Arial" w:cs="Arial"/>
          <w:bCs/>
          <w:highlight w:val="yellow"/>
        </w:rPr>
        <w:t>[</w:t>
      </w:r>
      <w:r w:rsidR="00FE68B4" w:rsidRPr="00EE6084">
        <w:rPr>
          <w:rFonts w:ascii="Arial" w:hAnsi="Arial" w:cs="Arial"/>
          <w:bCs/>
          <w:highlight w:val="yellow"/>
        </w:rPr>
        <w:t>R</w:t>
      </w:r>
      <w:r w:rsidR="00EB318F" w:rsidRPr="00EE6084">
        <w:rPr>
          <w:rFonts w:ascii="Arial" w:hAnsi="Arial" w:cs="Arial"/>
          <w:bCs/>
          <w:highlight w:val="yellow"/>
        </w:rPr>
        <w:t>AN1</w:t>
      </w:r>
      <w:r w:rsidR="00EE6084" w:rsidRPr="00EE6084">
        <w:rPr>
          <w:rFonts w:ascii="Arial" w:hAnsi="Arial" w:cs="Arial"/>
          <w:bCs/>
          <w:highlight w:val="yellow"/>
        </w:rPr>
        <w:t>]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57A60">
        <w:rPr>
          <w:rFonts w:ascii="Arial" w:hAnsi="Arial" w:cs="Arial"/>
          <w:bCs/>
        </w:rPr>
        <w:t>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424D93" w:rsidRDefault="005F1558" w:rsidP="00F86423">
      <w:pPr>
        <w:rPr>
          <w:rFonts w:ascii="Arial" w:hAnsi="Arial" w:cs="Arial"/>
        </w:rPr>
      </w:pPr>
      <w:r>
        <w:rPr>
          <w:rFonts w:ascii="Arial" w:hAnsi="Arial" w:cs="Arial"/>
        </w:rPr>
        <w:t>RAN2 has requested input on RAN1 views on feasibility of performing simultaneous transmission/reception of various UL &amp; DL physical channels/signals to/from two cells.</w:t>
      </w:r>
    </w:p>
    <w:p w:rsidR="00424D93" w:rsidRDefault="00424D93" w:rsidP="00424D9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</w:t>
      </w:r>
      <w:r w:rsidR="005F1558">
        <w:rPr>
          <w:rFonts w:ascii="Arial" w:hAnsi="Arial" w:cs="Arial"/>
        </w:rPr>
        <w:t>provide the following views:</w:t>
      </w:r>
    </w:p>
    <w:p w:rsidR="004F7BF2" w:rsidRPr="004F7BF2" w:rsidRDefault="004F7BF2" w:rsidP="004F7BF2">
      <w:pPr>
        <w:pStyle w:val="ListParagraph"/>
        <w:numPr>
          <w:ilvl w:val="0"/>
          <w:numId w:val="22"/>
        </w:numPr>
        <w:ind w:leftChars="0"/>
        <w:rPr>
          <w:rFonts w:ascii="Arial" w:hAnsi="Arial" w:cs="Arial"/>
        </w:rPr>
      </w:pPr>
      <w:r w:rsidRPr="004F7BF2">
        <w:rPr>
          <w:rFonts w:ascii="Arial" w:hAnsi="Arial" w:cs="Arial"/>
        </w:rPr>
        <w:t>Tx Chain – Single Tx</w:t>
      </w:r>
    </w:p>
    <w:p w:rsidR="004F7BF2" w:rsidRPr="004F7BF2" w:rsidRDefault="004F7BF2" w:rsidP="00084883">
      <w:pPr>
        <w:pStyle w:val="ListParagraph"/>
        <w:numPr>
          <w:ilvl w:val="1"/>
          <w:numId w:val="22"/>
        </w:numPr>
        <w:ind w:leftChars="0"/>
        <w:rPr>
          <w:rFonts w:ascii="Arial" w:hAnsi="Arial" w:cs="Arial"/>
        </w:rPr>
      </w:pPr>
      <w:r w:rsidRPr="004F7BF2">
        <w:rPr>
          <w:rFonts w:ascii="Arial" w:hAnsi="Arial" w:cs="Arial"/>
        </w:rPr>
        <w:t>RAN1 has not concluded on feasibility of supporting simultaneous transmission to two cells for inter-frequency synchronous and asynchronous network, and assumes that this is up to RAN4.</w:t>
      </w:r>
    </w:p>
    <w:p w:rsidR="004F7BF2" w:rsidRDefault="004F7BF2" w:rsidP="004F7BF2">
      <w:pPr>
        <w:pStyle w:val="ListParagraph"/>
        <w:numPr>
          <w:ilvl w:val="1"/>
          <w:numId w:val="22"/>
        </w:numPr>
        <w:ind w:leftChars="0"/>
        <w:rPr>
          <w:rFonts w:ascii="Arial" w:hAnsi="Arial" w:cs="Arial"/>
        </w:rPr>
      </w:pPr>
      <w:r w:rsidRPr="004F7BF2">
        <w:rPr>
          <w:rFonts w:ascii="Arial" w:hAnsi="Arial" w:cs="Arial"/>
        </w:rPr>
        <w:t xml:space="preserve">In case of intra-frequency synchronous and asynchronous networks, simultaneous transmission </w:t>
      </w:r>
      <w:r>
        <w:rPr>
          <w:rFonts w:ascii="Arial" w:hAnsi="Arial" w:cs="Arial"/>
        </w:rPr>
        <w:t>of signals/channel to two cell is determined to be not feasible from RAN1 perspective.</w:t>
      </w:r>
    </w:p>
    <w:p w:rsidR="004F7BF2" w:rsidRDefault="004F7BF2" w:rsidP="004F7BF2">
      <w:pPr>
        <w:pStyle w:val="ListParagraph"/>
        <w:numPr>
          <w:ilvl w:val="0"/>
          <w:numId w:val="22"/>
        </w:numPr>
        <w:ind w:leftChars="0"/>
        <w:rPr>
          <w:rFonts w:ascii="Arial" w:hAnsi="Arial" w:cs="Arial"/>
        </w:rPr>
      </w:pPr>
      <w:r w:rsidRPr="004F7BF2">
        <w:rPr>
          <w:rFonts w:ascii="Arial" w:hAnsi="Arial" w:cs="Arial"/>
        </w:rPr>
        <w:t>Tx Chain – Dual Tx</w:t>
      </w:r>
    </w:p>
    <w:p w:rsidR="004F7BF2" w:rsidRDefault="004F7BF2" w:rsidP="004F7BF2">
      <w:pPr>
        <w:pStyle w:val="ListParagraph"/>
        <w:numPr>
          <w:ilvl w:val="1"/>
          <w:numId w:val="22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From RAN1 perspective, it may be feasible to support simultaneous transmission to two cells for intra- and inter-frequency synchronous and asynchronous networks. </w:t>
      </w:r>
    </w:p>
    <w:p w:rsidR="004F7BF2" w:rsidRDefault="004F7BF2" w:rsidP="004F7BF2">
      <w:pPr>
        <w:pStyle w:val="ListParagraph"/>
        <w:numPr>
          <w:ilvl w:val="0"/>
          <w:numId w:val="22"/>
        </w:numPr>
        <w:ind w:leftChars="0"/>
        <w:rPr>
          <w:rFonts w:ascii="Arial" w:hAnsi="Arial" w:cs="Arial"/>
        </w:rPr>
      </w:pPr>
      <w:r w:rsidRPr="004F7BF2">
        <w:rPr>
          <w:rFonts w:ascii="Arial" w:hAnsi="Arial" w:cs="Arial"/>
        </w:rPr>
        <w:t>Rx Chain – Single Rx</w:t>
      </w:r>
      <w:r w:rsidR="00FD6950">
        <w:rPr>
          <w:rFonts w:ascii="Arial" w:hAnsi="Arial" w:cs="Arial"/>
        </w:rPr>
        <w:t>/Dual Rx</w:t>
      </w:r>
    </w:p>
    <w:p w:rsidR="00017067" w:rsidRDefault="00017067" w:rsidP="004F7BF2">
      <w:pPr>
        <w:pStyle w:val="ListParagraph"/>
        <w:numPr>
          <w:ilvl w:val="1"/>
          <w:numId w:val="22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From RAN1 perspective, support of simultaneous reception of two cells for intra- and inter-frequency synchronous and asynchronous network may be po</w:t>
      </w:r>
      <w:r w:rsidR="00FD6950">
        <w:rPr>
          <w:rFonts w:ascii="Arial" w:hAnsi="Arial" w:cs="Arial"/>
        </w:rPr>
        <w:t>ssible in some specific link conditions.</w:t>
      </w:r>
    </w:p>
    <w:p w:rsidR="00017067" w:rsidRDefault="00017067" w:rsidP="00017067">
      <w:pPr>
        <w:pStyle w:val="ListParagraph"/>
        <w:numPr>
          <w:ilvl w:val="2"/>
          <w:numId w:val="22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It should be noted that the ability to perform simultaneous reception </w:t>
      </w:r>
      <w:r w:rsidR="00E56A23">
        <w:rPr>
          <w:rFonts w:ascii="Arial" w:hAnsi="Arial" w:cs="Arial"/>
        </w:rPr>
        <w:t>of the channels/signals in case of intra-frequency synchronous and asynchronous networks may</w:t>
      </w:r>
      <w:r>
        <w:rPr>
          <w:rFonts w:ascii="Arial" w:hAnsi="Arial" w:cs="Arial"/>
        </w:rPr>
        <w:t xml:space="preserve"> require advanced baseband processing capabilities and not all UEs should be expected to be able to perform this functionality.</w:t>
      </w:r>
    </w:p>
    <w:p w:rsidR="00E56A23" w:rsidRPr="00FD6950" w:rsidRDefault="00E56A23" w:rsidP="00FD6950">
      <w:pPr>
        <w:rPr>
          <w:rFonts w:ascii="Arial" w:hAnsi="Arial" w:cs="Arial"/>
        </w:rPr>
      </w:pPr>
    </w:p>
    <w:p w:rsidR="00564293" w:rsidRPr="00564293" w:rsidRDefault="00564293" w:rsidP="00564293">
      <w:pPr>
        <w:rPr>
          <w:rFonts w:ascii="Arial" w:hAnsi="Arial" w:cs="Arial"/>
        </w:rPr>
      </w:pPr>
    </w:p>
    <w:p w:rsidR="00FD6950" w:rsidRDefault="004F7BF2" w:rsidP="004F7BF2">
      <w:pPr>
        <w:rPr>
          <w:rFonts w:ascii="Arial" w:hAnsi="Arial" w:cs="Arial"/>
        </w:rPr>
      </w:pPr>
      <w:r w:rsidRPr="004F7BF2">
        <w:rPr>
          <w:rFonts w:ascii="Arial" w:hAnsi="Arial" w:cs="Arial"/>
        </w:rPr>
        <w:t>From RAN1 perspective, the channel/signal bandwidth of the transmission to two cells does not play a role in determination of the feasibility of supporting simultaneous transmission.</w:t>
      </w:r>
      <w:r>
        <w:rPr>
          <w:rFonts w:ascii="Arial" w:hAnsi="Arial" w:cs="Arial"/>
        </w:rPr>
        <w:t xml:space="preserve"> </w:t>
      </w:r>
      <w:r w:rsidR="00FD6950">
        <w:rPr>
          <w:rFonts w:ascii="Arial" w:hAnsi="Arial" w:cs="Arial"/>
        </w:rPr>
        <w:t>Additionally, from RAN1 perspective, support of transmission/reception of channels/signals are transmitted/received to/from two cells in different time instances (i.e. TDM) may be feasible in general.</w:t>
      </w:r>
    </w:p>
    <w:p w:rsidR="00FD6950" w:rsidRDefault="00FD6950" w:rsidP="004F7BF2">
      <w:pPr>
        <w:rPr>
          <w:rFonts w:ascii="Arial" w:hAnsi="Arial" w:cs="Arial"/>
        </w:rPr>
      </w:pPr>
      <w:bookmarkStart w:id="0" w:name="_GoBack"/>
      <w:bookmarkEnd w:id="0"/>
    </w:p>
    <w:p w:rsidR="004F7BF2" w:rsidRDefault="00FD6950" w:rsidP="004F7BF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4F7BF2" w:rsidRPr="004F7BF2">
        <w:rPr>
          <w:rFonts w:ascii="Arial" w:hAnsi="Arial" w:cs="Arial"/>
        </w:rPr>
        <w:t xml:space="preserve">t should be noted that support of </w:t>
      </w:r>
      <w:r w:rsidR="004F7BF2">
        <w:rPr>
          <w:rFonts w:ascii="Arial" w:hAnsi="Arial" w:cs="Arial"/>
        </w:rPr>
        <w:t>any of the above</w:t>
      </w:r>
      <w:r w:rsidR="004F7BF2" w:rsidRPr="004F7BF2">
        <w:rPr>
          <w:rFonts w:ascii="Arial" w:hAnsi="Arial" w:cs="Arial"/>
        </w:rPr>
        <w:t xml:space="preserve"> cases may be further constrained and subject to RAN4 requirements.</w:t>
      </w:r>
    </w:p>
    <w:p w:rsidR="00564293" w:rsidRDefault="00564293" w:rsidP="004F7BF2">
      <w:pPr>
        <w:rPr>
          <w:rFonts w:ascii="Arial" w:hAnsi="Arial" w:cs="Arial"/>
        </w:rPr>
      </w:pPr>
    </w:p>
    <w:p w:rsidR="00564293" w:rsidRPr="004F7BF2" w:rsidRDefault="00564293" w:rsidP="004F7BF2">
      <w:pPr>
        <w:rPr>
          <w:rFonts w:ascii="Arial" w:hAnsi="Arial" w:cs="Arial"/>
        </w:rPr>
      </w:pPr>
      <w:r>
        <w:rPr>
          <w:rFonts w:ascii="Arial" w:hAnsi="Arial" w:cs="Arial"/>
        </w:rPr>
        <w:t>RAN1 would like kindly ask RAN2 to consider the above in their further work.</w:t>
      </w:r>
    </w:p>
    <w:p w:rsidR="004F7BF2" w:rsidRPr="004F7BF2" w:rsidRDefault="004F7BF2" w:rsidP="004F7BF2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322D6D" w:rsidRDefault="00322D6D" w:rsidP="00322D6D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#96bis </w:t>
      </w:r>
      <w:r>
        <w:rPr>
          <w:rFonts w:ascii="Arial" w:hAnsi="Arial" w:cs="Arial"/>
          <w:bCs/>
        </w:rPr>
        <w:tab/>
        <w:t>8 –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China, China</w:t>
      </w:r>
    </w:p>
    <w:p w:rsidR="00322D6D" w:rsidRDefault="00322D6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322D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DE4" w:rsidRDefault="00605DE4">
      <w:r>
        <w:separator/>
      </w:r>
    </w:p>
  </w:endnote>
  <w:endnote w:type="continuationSeparator" w:id="0">
    <w:p w:rsidR="00605DE4" w:rsidRDefault="00605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DE4" w:rsidRDefault="00605DE4">
      <w:r>
        <w:separator/>
      </w:r>
    </w:p>
  </w:footnote>
  <w:footnote w:type="continuationSeparator" w:id="0">
    <w:p w:rsidR="00605DE4" w:rsidRDefault="00605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B61459"/>
    <w:multiLevelType w:val="hybridMultilevel"/>
    <w:tmpl w:val="AE2C6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1"/>
  </w:num>
  <w:num w:numId="4">
    <w:abstractNumId w:val="5"/>
  </w:num>
  <w:num w:numId="5">
    <w:abstractNumId w:val="0"/>
  </w:num>
  <w:num w:numId="6">
    <w:abstractNumId w:val="21"/>
  </w:num>
  <w:num w:numId="7">
    <w:abstractNumId w:val="2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19"/>
  </w:num>
  <w:num w:numId="13">
    <w:abstractNumId w:val="8"/>
  </w:num>
  <w:num w:numId="14">
    <w:abstractNumId w:val="14"/>
  </w:num>
  <w:num w:numId="15">
    <w:abstractNumId w:val="3"/>
  </w:num>
  <w:num w:numId="16">
    <w:abstractNumId w:val="13"/>
  </w:num>
  <w:num w:numId="17">
    <w:abstractNumId w:val="20"/>
  </w:num>
  <w:num w:numId="18">
    <w:abstractNumId w:val="16"/>
  </w:num>
  <w:num w:numId="19">
    <w:abstractNumId w:val="4"/>
  </w:num>
  <w:num w:numId="20">
    <w:abstractNumId w:val="1"/>
  </w:num>
  <w:num w:numId="21">
    <w:abstractNumId w:val="1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17067"/>
    <w:rsid w:val="00026A0E"/>
    <w:rsid w:val="000300A1"/>
    <w:rsid w:val="00042010"/>
    <w:rsid w:val="0004386E"/>
    <w:rsid w:val="00054076"/>
    <w:rsid w:val="00054D9A"/>
    <w:rsid w:val="00056907"/>
    <w:rsid w:val="000B2922"/>
    <w:rsid w:val="000B6CA7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27A98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2F4AED"/>
    <w:rsid w:val="003065A9"/>
    <w:rsid w:val="00315C5E"/>
    <w:rsid w:val="00316299"/>
    <w:rsid w:val="0031722B"/>
    <w:rsid w:val="003218D2"/>
    <w:rsid w:val="00322011"/>
    <w:rsid w:val="00322D6D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AED"/>
    <w:rsid w:val="004B3615"/>
    <w:rsid w:val="004C35B7"/>
    <w:rsid w:val="004C61C6"/>
    <w:rsid w:val="004E602C"/>
    <w:rsid w:val="004F70E8"/>
    <w:rsid w:val="004F7BF2"/>
    <w:rsid w:val="00503AF3"/>
    <w:rsid w:val="005043ED"/>
    <w:rsid w:val="00505418"/>
    <w:rsid w:val="00505A83"/>
    <w:rsid w:val="00521FA7"/>
    <w:rsid w:val="00532BED"/>
    <w:rsid w:val="00540031"/>
    <w:rsid w:val="00545C27"/>
    <w:rsid w:val="005545F3"/>
    <w:rsid w:val="00564293"/>
    <w:rsid w:val="0057097B"/>
    <w:rsid w:val="005738A4"/>
    <w:rsid w:val="00592E60"/>
    <w:rsid w:val="00592F26"/>
    <w:rsid w:val="005A5FF8"/>
    <w:rsid w:val="005A6005"/>
    <w:rsid w:val="005B1C03"/>
    <w:rsid w:val="005C784A"/>
    <w:rsid w:val="005F1558"/>
    <w:rsid w:val="005F4CCE"/>
    <w:rsid w:val="00600CEC"/>
    <w:rsid w:val="00602A6B"/>
    <w:rsid w:val="00605A6C"/>
    <w:rsid w:val="00605DE4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B3C9F"/>
    <w:rsid w:val="006B4BAE"/>
    <w:rsid w:val="006E4DEB"/>
    <w:rsid w:val="006E53D1"/>
    <w:rsid w:val="00705C88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2305D"/>
    <w:rsid w:val="0082515D"/>
    <w:rsid w:val="00830195"/>
    <w:rsid w:val="0083521D"/>
    <w:rsid w:val="0084188F"/>
    <w:rsid w:val="0085025A"/>
    <w:rsid w:val="00854D48"/>
    <w:rsid w:val="00857A60"/>
    <w:rsid w:val="008666C1"/>
    <w:rsid w:val="008740BB"/>
    <w:rsid w:val="0087596B"/>
    <w:rsid w:val="00880BCD"/>
    <w:rsid w:val="00891565"/>
    <w:rsid w:val="00893308"/>
    <w:rsid w:val="008A3173"/>
    <w:rsid w:val="008B60C5"/>
    <w:rsid w:val="008C37FE"/>
    <w:rsid w:val="008D06B0"/>
    <w:rsid w:val="008D10BD"/>
    <w:rsid w:val="008D6502"/>
    <w:rsid w:val="008F3530"/>
    <w:rsid w:val="00900023"/>
    <w:rsid w:val="00900D3E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4EF9"/>
    <w:rsid w:val="009E3F1E"/>
    <w:rsid w:val="009E74C8"/>
    <w:rsid w:val="00A008C4"/>
    <w:rsid w:val="00A23CC0"/>
    <w:rsid w:val="00A32DC7"/>
    <w:rsid w:val="00A3797B"/>
    <w:rsid w:val="00A41CA1"/>
    <w:rsid w:val="00A510A2"/>
    <w:rsid w:val="00A6489C"/>
    <w:rsid w:val="00A73035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AF2542"/>
    <w:rsid w:val="00B00815"/>
    <w:rsid w:val="00B13B47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036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20DEC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0D1A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56A23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17C33"/>
    <w:rsid w:val="00F2208D"/>
    <w:rsid w:val="00F24085"/>
    <w:rsid w:val="00F31BFE"/>
    <w:rsid w:val="00F3373E"/>
    <w:rsid w:val="00F46180"/>
    <w:rsid w:val="00F62990"/>
    <w:rsid w:val="00F673DB"/>
    <w:rsid w:val="00F86423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6950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841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497DE-69FF-448E-95B1-3BE19046D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391</Words>
  <Characters>2181</Characters>
  <Application>Microsoft Office Word</Application>
  <DocSecurity>0</DocSecurity>
  <Lines>62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6</cp:revision>
  <cp:lastPrinted>2002-04-23T16:10:00Z</cp:lastPrinted>
  <dcterms:created xsi:type="dcterms:W3CDTF">2018-11-03T06:03:00Z</dcterms:created>
  <dcterms:modified xsi:type="dcterms:W3CDTF">2018-11-03T06:33:00Z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0fbc387d-d5dc-4951-99a6-d082770d1dc9</vt:lpwstr>
  </property>
  <property fmtid="{D5CDD505-2E9C-101B-9397-08002B2CF9AE}" pid="3" name="CTP_TimeStamp">
    <vt:lpwstr>2018-11-03 06:33:10Z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